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  <w:t>Зарисовка головы натурщика.</w:t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i/>
          <w:i/>
        </w:rPr>
      </w:pPr>
      <w:r>
        <w:rPr>
          <w:b/>
          <w:i/>
        </w:rPr>
        <w:t>Пермякова Лариса Николаевна</w:t>
      </w:r>
      <w:r>
        <w:rPr>
          <w:i/>
        </w:rPr>
        <w:t xml:space="preserve"> –</w:t>
      </w:r>
    </w:p>
    <w:p>
      <w:pPr>
        <w:pStyle w:val="Normal"/>
        <w:jc w:val="right"/>
        <w:rPr>
          <w:i/>
          <w:i/>
        </w:rPr>
      </w:pPr>
      <w:r>
        <w:rPr>
          <w:i/>
        </w:rPr>
        <w:t xml:space="preserve"> </w:t>
      </w:r>
      <w:r>
        <w:rPr>
          <w:i/>
        </w:rPr>
        <w:t>преподаватель ДШИ им И.С. Баха г.Балтийска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Почти наверняка если мы думаем о ком то, то вспоминаем, прежде всего, лицо. Лицо человека выражает его эмоции, мысли, чувства.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По лицу мы часто можем прочесть о внутренних переживаниях человека. На лице могут быть выражены любовь и гнев, веселье и тоска, отвращение и жалость.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В «анатомическом» устройстве человека  -  голове, конечно же, отводится заглавная роль, так как здесь расположены органы зрения, слуха, обоняния. И в тоже время голова является вместилищем мозга, который контролирует все произвольные движения человеческого тела.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Несмотря на то, что существует огромное множество лиц, их не сложно классифицировать по разным категориям:  толстые-худые, плоские-круглые, волевые-безвольные, безобразные-красивые.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В произведениях художников, где присутствует крупным планом человек или его голова, внимание зрителя всегда фокусируется на лице, и по его эмоциям и выражению становится понятным произведение.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Прежде чем приступим к работе, надо посмотреть голову со всех сторон внимательно. Приступающего к рисунку головы надо предупредить о необходимости начинать легким касанием карандаша по бумаге. Выбрав точку зрения на натуру, определите размер рисунка (немного меньше натуры). Очень важна правильная компоновка головы в формате листа.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Перед лицевой частью головы всегда пространство должно быть большим, чем с затылочной стороны. И следует голову немного приподнять вверх листа, так как нижняя часть головы богаче деталями и кажется более весомой, чем верхняя.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Теперь поговорим о пропорциях головы. Голова человека имеет овальную форму. Наметим вспомогательные линии и расположим части лица в соответствии друг с другом. Лицо симметрично. Поэтому очень важно на овале провести вертикальную осевую линию. При прямом положении головы повернутой к зрителю, такая линия пройдет по вертикали, разделив голову на две равные части. При повороте головы вправо или влево осевая линия примет более или менее выгнуты характер и разделит голову на две равные части. Соотношение этих частей определяют степени поворота. Поперечная вспомогательная линия проходит через середину глазных впадин и делит голову на две примерно равные части. Поперечная и вертикальная линия перекрещиваясь в точке на переносье образует так называемую крестовину.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Вся высота головы делится на три равные части: верхняя треть лобная и теменная часть. Низ второй трети проходит как раз по линии основания носа. Нижняя треть – от основания носа до подбородка. Намечая пропорции надо не забывать о перспективном сокращении форм.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Разместив на листе общую форму головы, наметив вспомогательные линии, определяющие наклон, следует постепенно переходить к выявлению основных поверхностей головы легкой светотенью. Граница лицевой поверхности пройдет по вискам, скуловым частям и подбородку. Не забываем о форме носа (он состоит из четырех частей). Парные формы головы рисуются одновременно, а не по отдельности,  глаза надо намечать сразу находя им место в глазных впадинах. Скулы. Надбровные дуги, лобные бугры тоже увязываются друг с другом.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Намечая глаза, разделяем горизонтальную осевую на пять частей: Между глазами в классическом варианте помещается еще один глаз. Но мы знаем, что у людей могут быть и близко посаженные глаза и наоборот  - широко поставлены.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Ширина основания носа равна расстоянию между глазами.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Разрез рта расположен на расстоянии 1/3 от основания носа до подбородка. Форма лба, его высота, ширина, характер углублений и выступов играют большую роль в передаче характера лица. Лобная часть включает в себя пять плоскостей.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Большое пластическое и конструктивное значение имеют скуловые выступы. По ним проходит граница боковых поверхностей лица.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Закончив построение, наметив мелкие детали, переходим к тональному решению. Приводим рисунок к большой цельности и обобщенности. При окончании рисунка нужно стараться восстановить первое, самое сильное впечатление от натуры, подчеркнуть ее основной характер путем подчинения ему второстепенных деталей.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Практическая работа  - этапы построения.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Изучение головы со всех сторон.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Определение размера рисунка и его компоновка.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Обзор пропорций головы.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Перспективное сокращение.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Выявление основных поверхностей головы легкой светотенью.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Рисование головы парными формами.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Работа над деталями.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Работа в тоне.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Обобщение. </w:t>
      </w:r>
    </w:p>
    <w:p>
      <w:pPr>
        <w:pStyle w:val="Normal"/>
        <w:ind w:left="360" w:hanging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Задание выполняется каждым учеником индивидуально.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3175">
            <wp:extent cx="5940425" cy="10560685"/>
            <wp:effectExtent l="0" t="0" r="0" b="0"/>
            <wp:docPr id="1" name="Рисунок 1" descr="C:\Users\ADMIN\Desktop\Новая папка\20190530_15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Новая папка\20190530_15582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3175">
            <wp:extent cx="5940425" cy="10560685"/>
            <wp:effectExtent l="0" t="0" r="0" b="0"/>
            <wp:docPr id="2" name="Рисунок 2" descr="C:\Users\ADMIN\Desktop\Новая папка\20190530_15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esktop\Новая папка\20190530_15572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3175">
            <wp:extent cx="5940425" cy="10560685"/>
            <wp:effectExtent l="0" t="0" r="0" b="0"/>
            <wp:docPr id="3" name="Рисунок 3" descr="C:\Users\ADMIN\Desktop\Новая папка\20190530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esktop\Новая папка\20190530_1557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3175">
            <wp:extent cx="5940425" cy="10560685"/>
            <wp:effectExtent l="0" t="0" r="0" b="0"/>
            <wp:docPr id="4" name="Рисунок 4" descr="C:\Users\ADMIN\Desktop\Новая папка\20190530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esktop\Новая папка\20190530_1558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3175">
            <wp:extent cx="5940425" cy="10560685"/>
            <wp:effectExtent l="0" t="0" r="0" b="0"/>
            <wp:docPr id="5" name="Рисунок 5" descr="C:\Users\ADMIN\Desktop\Новая папка\20190530_16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\Desktop\Новая папка\20190530_1608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3175">
            <wp:extent cx="5940425" cy="10560685"/>
            <wp:effectExtent l="0" t="0" r="0" b="0"/>
            <wp:docPr id="6" name="Рисунок 6" descr="C:\Users\ADMIN\Desktop\Новая папка\20190530_1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\Desktop\Новая папка\20190530_1609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qFormat/>
    <w:rsid w:val="002f6ea9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af3a7c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a5"/>
    <w:qFormat/>
    <w:rsid w:val="002f6ea9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Application>LibreOffice/5.4.3.2$Windows_x86 LibreOffice_project/92a7159f7e4af62137622921e809f8546db437e5</Application>
  <Pages>2</Pages>
  <Words>609</Words>
  <Characters>3812</Characters>
  <CharactersWithSpaces>4475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2019-05-30T11:50:00Z</dcterms:created>
  <dc:creator>ADMIN</dc:creator>
  <dc:description/>
  <dc:language>ru-RU</dc:language>
  <cp:lastModifiedBy>ADMIN</cp:lastModifiedBy>
  <dcterms:modified xsi:type="dcterms:W3CDTF">2019-05-30T17:50:00Z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